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41379" w14:textId="2FB830B5" w:rsidR="00010EA1" w:rsidRPr="003D1AD6" w:rsidRDefault="00010EA1" w:rsidP="00010EA1">
      <w:pPr>
        <w:shd w:val="clear" w:color="auto" w:fill="FFFFFF"/>
        <w:spacing w:after="100" w:afterAutospacing="1" w:line="240" w:lineRule="auto"/>
        <w:outlineLvl w:val="4"/>
        <w:rPr>
          <w:rFonts w:ascii="inherit" w:eastAsia="Times New Roman" w:hAnsi="inherit" w:cs="Times New Roman"/>
          <w:b/>
          <w:bCs/>
          <w:sz w:val="24"/>
          <w:szCs w:val="24"/>
          <w:lang w:eastAsia="nb-NO"/>
        </w:rPr>
      </w:pPr>
      <w:r w:rsidRPr="00010EA1">
        <w:rPr>
          <w:rFonts w:ascii="inherit" w:eastAsia="Times New Roman" w:hAnsi="inherit" w:cs="Times New Roman"/>
          <w:b/>
          <w:bCs/>
          <w:sz w:val="24"/>
          <w:szCs w:val="24"/>
          <w:lang w:eastAsia="nb-NO"/>
        </w:rPr>
        <w:t xml:space="preserve">Her er litt informasjon om hvordan etterutdanningen </w:t>
      </w:r>
      <w:r w:rsidR="003D1AD6">
        <w:rPr>
          <w:rFonts w:ascii="inherit" w:eastAsia="Times New Roman" w:hAnsi="inherit" w:cs="Times New Roman"/>
          <w:b/>
          <w:bCs/>
          <w:sz w:val="24"/>
          <w:szCs w:val="24"/>
          <w:lang w:eastAsia="nb-NO"/>
        </w:rPr>
        <w:t xml:space="preserve">i flerspråklighet og utredning </w:t>
      </w:r>
      <w:r w:rsidRPr="00010EA1">
        <w:rPr>
          <w:rFonts w:ascii="inherit" w:eastAsia="Times New Roman" w:hAnsi="inherit" w:cs="Times New Roman"/>
          <w:b/>
          <w:bCs/>
          <w:sz w:val="24"/>
          <w:szCs w:val="24"/>
          <w:lang w:eastAsia="nb-NO"/>
        </w:rPr>
        <w:t>er lagt opp</w:t>
      </w:r>
    </w:p>
    <w:p w14:paraId="284A54BB" w14:textId="77777777" w:rsidR="003D1AD6" w:rsidRPr="003D1AD6" w:rsidRDefault="003D1AD6" w:rsidP="003D1AD6">
      <w:pPr>
        <w:pStyle w:val="NormalWeb"/>
        <w:shd w:val="clear" w:color="auto" w:fill="FFFFFF"/>
      </w:pPr>
      <w:r w:rsidRPr="003D1AD6">
        <w:t>Modulene er et e-læringskurs for deg som er leder eller rådgiver i pedagogisk-psykologisk tjeneste (</w:t>
      </w:r>
      <w:proofErr w:type="spellStart"/>
      <w:r w:rsidRPr="003D1AD6">
        <w:t>PPT</w:t>
      </w:r>
      <w:proofErr w:type="spellEnd"/>
      <w:r w:rsidRPr="003D1AD6">
        <w:t>), og som arbeider med barn, unge og voksne med flerkulturell og flerspråklig bakgrunn.</w:t>
      </w:r>
    </w:p>
    <w:p w14:paraId="46A164D2" w14:textId="77777777" w:rsidR="003D1AD6" w:rsidRPr="003D1AD6" w:rsidRDefault="003D1AD6" w:rsidP="003D1AD6">
      <w:pPr>
        <w:pStyle w:val="NormalWeb"/>
        <w:shd w:val="clear" w:color="auto" w:fill="FFFFFF"/>
      </w:pPr>
      <w:r w:rsidRPr="003D1AD6">
        <w:t>Det er lagt opp til samarbeid med kolleger og/eller samarbeidspartnere i etterutdanningen. Der det det er flere fra samme kontor som ønsker å delta og samarbeide ber vi om at dere melder dere på samtidig så langt det er mulig.</w:t>
      </w:r>
    </w:p>
    <w:p w14:paraId="54B064F3" w14:textId="77777777" w:rsidR="00010EA1" w:rsidRPr="00010EA1" w:rsidRDefault="00010EA1" w:rsidP="00010EA1">
      <w:pPr>
        <w:shd w:val="clear" w:color="auto" w:fill="FFFFFF"/>
        <w:spacing w:after="100" w:afterAutospacing="1" w:line="240" w:lineRule="auto"/>
        <w:outlineLvl w:val="3"/>
        <w:rPr>
          <w:rFonts w:ascii="inherit" w:eastAsia="Times New Roman" w:hAnsi="inherit" w:cs="Times New Roman"/>
          <w:sz w:val="24"/>
          <w:szCs w:val="24"/>
          <w:lang w:eastAsia="nb-NO"/>
        </w:rPr>
      </w:pPr>
      <w:r w:rsidRPr="00010EA1">
        <w:rPr>
          <w:rFonts w:ascii="inherit" w:eastAsia="Times New Roman" w:hAnsi="inherit" w:cs="Times New Roman"/>
          <w:b/>
          <w:bCs/>
          <w:sz w:val="24"/>
          <w:szCs w:val="24"/>
          <w:lang w:eastAsia="nb-NO"/>
        </w:rPr>
        <w:t>Oppbygning:</w:t>
      </w:r>
    </w:p>
    <w:p w14:paraId="0E1DA60E" w14:textId="5527749B" w:rsidR="00010EA1" w:rsidRDefault="00010EA1" w:rsidP="00010EA1">
      <w:pPr>
        <w:shd w:val="clear" w:color="auto" w:fill="FFFFFF"/>
        <w:spacing w:after="100" w:afterAutospacing="1"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sz w:val="24"/>
          <w:szCs w:val="24"/>
          <w:lang w:eastAsia="nb-NO"/>
        </w:rPr>
        <w:t>Etterutdanningen </w:t>
      </w:r>
      <w:r w:rsidRPr="00010EA1">
        <w:rPr>
          <w:rFonts w:ascii="Times New Roman" w:eastAsia="Times New Roman" w:hAnsi="Times New Roman" w:cs="Times New Roman"/>
          <w:i/>
          <w:iCs/>
          <w:sz w:val="24"/>
          <w:szCs w:val="24"/>
          <w:lang w:eastAsia="nb-NO"/>
        </w:rPr>
        <w:t>Flerspråklighet</w:t>
      </w:r>
      <w:r w:rsidRPr="00010EA1">
        <w:rPr>
          <w:rFonts w:ascii="Times New Roman" w:eastAsia="Times New Roman" w:hAnsi="Times New Roman" w:cs="Times New Roman"/>
          <w:sz w:val="24"/>
          <w:szCs w:val="24"/>
          <w:lang w:eastAsia="nb-NO"/>
        </w:rPr>
        <w:t xml:space="preserve"> er bygd opp av 5 moduler. Alle modulene har minst én video, og har oppgaver som skal gjennomføres før man går videre til neste modul. Det forventes at </w:t>
      </w:r>
      <w:r w:rsidR="003D1AD6">
        <w:rPr>
          <w:rFonts w:ascii="Times New Roman" w:eastAsia="Times New Roman" w:hAnsi="Times New Roman" w:cs="Times New Roman"/>
          <w:sz w:val="24"/>
          <w:szCs w:val="24"/>
          <w:lang w:eastAsia="nb-NO"/>
        </w:rPr>
        <w:t>pensum</w:t>
      </w:r>
      <w:r w:rsidRPr="00010EA1">
        <w:rPr>
          <w:rFonts w:ascii="Times New Roman" w:eastAsia="Times New Roman" w:hAnsi="Times New Roman" w:cs="Times New Roman"/>
          <w:sz w:val="24"/>
          <w:szCs w:val="24"/>
          <w:lang w:eastAsia="nb-NO"/>
        </w:rPr>
        <w:t>materiellet som det henvises til også er gjennomgått. Den første modulen er introduksjonsfilmen i Modul 1 som også ligger åpent på </w:t>
      </w:r>
      <w:r w:rsidRPr="00010EA1">
        <w:rPr>
          <w:rFonts w:ascii="Times New Roman" w:eastAsia="Times New Roman" w:hAnsi="Times New Roman" w:cs="Times New Roman"/>
          <w:i/>
          <w:iCs/>
          <w:sz w:val="24"/>
          <w:szCs w:val="24"/>
          <w:lang w:eastAsia="nb-NO"/>
        </w:rPr>
        <w:t>Statped.no</w:t>
      </w:r>
      <w:r w:rsidR="00B137EF" w:rsidRPr="00B137EF">
        <w:rPr>
          <w:rFonts w:ascii="Times New Roman" w:eastAsia="Times New Roman" w:hAnsi="Times New Roman" w:cs="Times New Roman"/>
          <w:sz w:val="24"/>
          <w:szCs w:val="24"/>
          <w:lang w:eastAsia="nb-NO"/>
        </w:rPr>
        <w:t xml:space="preserve"> under Flerspråklighet</w:t>
      </w:r>
      <w:r w:rsidRPr="00010EA1">
        <w:rPr>
          <w:rFonts w:ascii="Times New Roman" w:eastAsia="Times New Roman" w:hAnsi="Times New Roman" w:cs="Times New Roman"/>
          <w:sz w:val="24"/>
          <w:szCs w:val="24"/>
          <w:lang w:eastAsia="nb-NO"/>
        </w:rPr>
        <w:t>. En oversikt over innholdet i de forskjellige modulene finnes nederst på denne siden. </w:t>
      </w:r>
    </w:p>
    <w:p w14:paraId="07F5DB1C" w14:textId="69BB0E82" w:rsidR="00490DD5" w:rsidRPr="00010EA1" w:rsidRDefault="00490DD5" w:rsidP="00010EA1">
      <w:pPr>
        <w:shd w:val="clear" w:color="auto" w:fill="FFFFFF"/>
        <w:spacing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Underveis er det lagt inn refleksjonsoppgaver. Disse er koblet mot den praksisen dere utøver til daglig, og men her ingen innlevering. Det er innlevering på siste avslutningsoppgave, som er en åpen oppgave fra et selvvalgt tema fra etterutdanningen. </w:t>
      </w:r>
      <w:r w:rsidR="001014C1" w:rsidRPr="001014C1">
        <w:rPr>
          <w:rFonts w:ascii="Times New Roman" w:eastAsia="Times New Roman" w:hAnsi="Times New Roman" w:cs="Times New Roman"/>
          <w:sz w:val="24"/>
          <w:szCs w:val="24"/>
          <w:lang w:eastAsia="nb-NO"/>
        </w:rPr>
        <w:t xml:space="preserve">Oppgaven skal være på maksimum fem (5) sider hvor man viser anvendelse av kunnskaper fra etterutdanningen. Du velger fritt tema fra innholdet i etterutdanningen. Det kan være en fordel å bruke dette til å skrive om noe du </w:t>
      </w:r>
      <w:r w:rsidR="00285EDF">
        <w:rPr>
          <w:rFonts w:ascii="Times New Roman" w:eastAsia="Times New Roman" w:hAnsi="Times New Roman" w:cs="Times New Roman"/>
          <w:sz w:val="24"/>
          <w:szCs w:val="24"/>
          <w:lang w:eastAsia="nb-NO"/>
        </w:rPr>
        <w:t xml:space="preserve">eller dere </w:t>
      </w:r>
      <w:r w:rsidR="001014C1" w:rsidRPr="001014C1">
        <w:rPr>
          <w:rFonts w:ascii="Times New Roman" w:eastAsia="Times New Roman" w:hAnsi="Times New Roman" w:cs="Times New Roman"/>
          <w:sz w:val="24"/>
          <w:szCs w:val="24"/>
          <w:lang w:eastAsia="nb-NO"/>
        </w:rPr>
        <w:t xml:space="preserve">jobber </w:t>
      </w:r>
      <w:r w:rsidR="00285EDF">
        <w:rPr>
          <w:rFonts w:ascii="Times New Roman" w:eastAsia="Times New Roman" w:hAnsi="Times New Roman" w:cs="Times New Roman"/>
          <w:sz w:val="24"/>
          <w:szCs w:val="24"/>
          <w:lang w:eastAsia="nb-NO"/>
        </w:rPr>
        <w:t xml:space="preserve">aktivt </w:t>
      </w:r>
      <w:r w:rsidR="001014C1" w:rsidRPr="001014C1">
        <w:rPr>
          <w:rFonts w:ascii="Times New Roman" w:eastAsia="Times New Roman" w:hAnsi="Times New Roman" w:cs="Times New Roman"/>
          <w:sz w:val="24"/>
          <w:szCs w:val="24"/>
          <w:lang w:eastAsia="nb-NO"/>
        </w:rPr>
        <w:t>med eller har direkte nytte av i arbeidet.</w:t>
      </w:r>
      <w:r>
        <w:rPr>
          <w:rFonts w:ascii="Times New Roman" w:eastAsia="Times New Roman" w:hAnsi="Times New Roman" w:cs="Times New Roman"/>
          <w:sz w:val="24"/>
          <w:szCs w:val="24"/>
          <w:lang w:eastAsia="nb-NO"/>
        </w:rPr>
        <w:t xml:space="preserve"> </w:t>
      </w:r>
    </w:p>
    <w:p w14:paraId="359777B8" w14:textId="1A16560B" w:rsidR="00010EA1" w:rsidRPr="00010EA1" w:rsidRDefault="00010EA1" w:rsidP="00010EA1">
      <w:pPr>
        <w:shd w:val="clear" w:color="auto" w:fill="FFFFFF"/>
        <w:spacing w:after="100" w:afterAutospacing="1"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sz w:val="24"/>
          <w:szCs w:val="24"/>
          <w:lang w:eastAsia="nb-NO"/>
        </w:rPr>
        <w:t>Etterutdanningen legger opp til at den enkelte logger seg inn og jobber med innholdet individuelt. Et tips hvis man vil jobbe sammen med innhold, i kombinasjon med diskusjoner, kan være at gruppen sitter i fellesskap og ser modulen på sin PC. Man stopper så opp når alle har sett ferdig og diskuterer. </w:t>
      </w:r>
      <w:r w:rsidR="00045E3F">
        <w:rPr>
          <w:rFonts w:ascii="Times New Roman" w:eastAsia="Times New Roman" w:hAnsi="Times New Roman" w:cs="Times New Roman"/>
          <w:sz w:val="24"/>
          <w:szCs w:val="24"/>
          <w:lang w:eastAsia="nb-NO"/>
        </w:rPr>
        <w:t>Husk da at alle også må spille igjennom modulene gjennom sin bruker for at dette skal bli registrert.</w:t>
      </w:r>
    </w:p>
    <w:p w14:paraId="283B5B08" w14:textId="77777777" w:rsidR="00010EA1" w:rsidRPr="00010EA1" w:rsidRDefault="00010EA1" w:rsidP="00010EA1">
      <w:pPr>
        <w:shd w:val="clear" w:color="auto" w:fill="FFFFFF"/>
        <w:spacing w:after="100" w:afterAutospacing="1" w:line="240" w:lineRule="auto"/>
        <w:outlineLvl w:val="4"/>
        <w:rPr>
          <w:rFonts w:ascii="inherit" w:eastAsia="Times New Roman" w:hAnsi="inherit" w:cs="Times New Roman"/>
          <w:sz w:val="20"/>
          <w:szCs w:val="20"/>
          <w:lang w:eastAsia="nb-NO"/>
        </w:rPr>
      </w:pPr>
      <w:r w:rsidRPr="00010EA1">
        <w:rPr>
          <w:rFonts w:ascii="inherit" w:eastAsia="Times New Roman" w:hAnsi="inherit" w:cs="Times New Roman"/>
          <w:b/>
          <w:bCs/>
          <w:sz w:val="20"/>
          <w:szCs w:val="20"/>
          <w:lang w:eastAsia="nb-NO"/>
        </w:rPr>
        <w:t>Pensumlitteratur</w:t>
      </w:r>
    </w:p>
    <w:tbl>
      <w:tblPr>
        <w:tblW w:w="0" w:type="auto"/>
        <w:tblCellMar>
          <w:top w:w="15" w:type="dxa"/>
          <w:left w:w="15" w:type="dxa"/>
          <w:bottom w:w="15" w:type="dxa"/>
          <w:right w:w="15" w:type="dxa"/>
        </w:tblCellMar>
        <w:tblLook w:val="04A0" w:firstRow="1" w:lastRow="0" w:firstColumn="1" w:lastColumn="0" w:noHBand="0" w:noVBand="1"/>
      </w:tblPr>
      <w:tblGrid>
        <w:gridCol w:w="1382"/>
        <w:gridCol w:w="6308"/>
        <w:gridCol w:w="1382"/>
      </w:tblGrid>
      <w:tr w:rsidR="00010EA1" w:rsidRPr="00010EA1" w14:paraId="72B0F19B" w14:textId="77777777" w:rsidTr="00010EA1">
        <w:trPr>
          <w:tblHeader/>
        </w:trPr>
        <w:tc>
          <w:tcPr>
            <w:tcW w:w="0" w:type="auto"/>
            <w:vAlign w:val="center"/>
            <w:hideMark/>
          </w:tcPr>
          <w:p w14:paraId="08201A53" w14:textId="78B955D9" w:rsidR="00010EA1" w:rsidRPr="00010EA1" w:rsidRDefault="00010EA1" w:rsidP="00010EA1">
            <w:pPr>
              <w:spacing w:after="0"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noProof/>
                <w:color w:val="1177D1"/>
                <w:sz w:val="24"/>
                <w:szCs w:val="24"/>
                <w:lang w:eastAsia="nb-NO"/>
              </w:rPr>
              <w:drawing>
                <wp:inline distT="0" distB="0" distL="0" distR="0" wp14:anchorId="69A66994" wp14:editId="376354CF">
                  <wp:extent cx="858520" cy="1216660"/>
                  <wp:effectExtent l="0" t="0" r="0" b="2540"/>
                  <wp:docPr id="2" name="Bilde 2" descr="Forside bok: Minoritetsspråk og flerspråklighe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side bok: Minoritetsspråk og flerspråklighe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1216660"/>
                          </a:xfrm>
                          <a:prstGeom prst="rect">
                            <a:avLst/>
                          </a:prstGeom>
                          <a:noFill/>
                          <a:ln>
                            <a:noFill/>
                          </a:ln>
                        </pic:spPr>
                      </pic:pic>
                    </a:graphicData>
                  </a:graphic>
                </wp:inline>
              </w:drawing>
            </w:r>
          </w:p>
        </w:tc>
        <w:tc>
          <w:tcPr>
            <w:tcW w:w="0" w:type="auto"/>
            <w:vAlign w:val="center"/>
            <w:hideMark/>
          </w:tcPr>
          <w:p w14:paraId="529EA284" w14:textId="77777777" w:rsidR="00010EA1" w:rsidRPr="00010EA1" w:rsidRDefault="00010EA1" w:rsidP="00010EA1">
            <w:pPr>
              <w:spacing w:after="0"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sz w:val="24"/>
                <w:szCs w:val="24"/>
                <w:lang w:eastAsia="nb-NO"/>
              </w:rPr>
              <w:br/>
              <w:t>Egeberg (2016): </w:t>
            </w:r>
            <w:hyperlink r:id="rId6" w:tgtFrame="_blank" w:history="1">
              <w:r w:rsidRPr="00010EA1">
                <w:rPr>
                  <w:rFonts w:ascii="Times New Roman" w:eastAsia="Times New Roman" w:hAnsi="Times New Roman" w:cs="Times New Roman"/>
                  <w:i/>
                  <w:iCs/>
                  <w:color w:val="1177D1"/>
                  <w:sz w:val="24"/>
                  <w:szCs w:val="24"/>
                  <w:u w:val="single"/>
                  <w:lang w:eastAsia="nb-NO"/>
                </w:rPr>
                <w:t>Minoritetsspråk og flerspråklighet</w:t>
              </w:r>
            </w:hyperlink>
            <w:r w:rsidRPr="00010EA1">
              <w:rPr>
                <w:rFonts w:ascii="Times New Roman" w:eastAsia="Times New Roman" w:hAnsi="Times New Roman" w:cs="Times New Roman"/>
                <w:sz w:val="24"/>
                <w:szCs w:val="24"/>
                <w:lang w:eastAsia="nb-NO"/>
              </w:rPr>
              <w:t>, Cappelen Damm Akademisk</w:t>
            </w:r>
            <w:r w:rsidRPr="00010EA1">
              <w:rPr>
                <w:rFonts w:ascii="Times New Roman" w:eastAsia="Times New Roman" w:hAnsi="Times New Roman" w:cs="Times New Roman"/>
                <w:sz w:val="24"/>
                <w:szCs w:val="24"/>
                <w:lang w:eastAsia="nb-NO"/>
              </w:rPr>
              <w:br/>
            </w:r>
            <w:r w:rsidRPr="00010EA1">
              <w:rPr>
                <w:rFonts w:ascii="Times New Roman" w:eastAsia="Times New Roman" w:hAnsi="Times New Roman" w:cs="Times New Roman"/>
                <w:sz w:val="24"/>
                <w:szCs w:val="24"/>
                <w:lang w:eastAsia="nb-NO"/>
              </w:rPr>
              <w:br/>
            </w:r>
          </w:p>
          <w:p w14:paraId="2ACD7CEB" w14:textId="77777777" w:rsidR="00010EA1" w:rsidRPr="00010EA1" w:rsidRDefault="00010EA1" w:rsidP="00010EA1">
            <w:pPr>
              <w:spacing w:after="100" w:afterAutospacing="1"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sz w:val="24"/>
                <w:szCs w:val="24"/>
                <w:lang w:eastAsia="nb-NO"/>
              </w:rPr>
              <w:t>Bjerkan med flere (2013): </w:t>
            </w:r>
            <w:hyperlink r:id="rId7" w:tgtFrame="_blank" w:history="1">
              <w:r w:rsidRPr="00010EA1">
                <w:rPr>
                  <w:rFonts w:ascii="Times New Roman" w:eastAsia="Times New Roman" w:hAnsi="Times New Roman" w:cs="Times New Roman"/>
                  <w:i/>
                  <w:iCs/>
                  <w:color w:val="1177D1"/>
                  <w:sz w:val="24"/>
                  <w:szCs w:val="24"/>
                  <w:u w:val="single"/>
                  <w:lang w:eastAsia="nb-NO"/>
                </w:rPr>
                <w:t>Ordforråd hos flerspråklige barn</w:t>
              </w:r>
            </w:hyperlink>
            <w:r w:rsidRPr="00010EA1">
              <w:rPr>
                <w:rFonts w:ascii="Times New Roman" w:eastAsia="Times New Roman" w:hAnsi="Times New Roman" w:cs="Times New Roman"/>
                <w:sz w:val="24"/>
                <w:szCs w:val="24"/>
                <w:lang w:eastAsia="nb-NO"/>
              </w:rPr>
              <w:t>. Kapittel 6, Gyldendal Akademisk (modul 4)</w:t>
            </w:r>
          </w:p>
          <w:p w14:paraId="283E0A7B" w14:textId="77777777" w:rsidR="00010EA1" w:rsidRPr="00010EA1" w:rsidRDefault="00010EA1" w:rsidP="00010EA1">
            <w:pPr>
              <w:spacing w:after="100" w:afterAutospacing="1" w:line="240" w:lineRule="auto"/>
              <w:rPr>
                <w:rFonts w:ascii="Times New Roman" w:eastAsia="Times New Roman" w:hAnsi="Times New Roman" w:cs="Times New Roman"/>
                <w:sz w:val="24"/>
                <w:szCs w:val="24"/>
                <w:lang w:eastAsia="nb-NO"/>
              </w:rPr>
            </w:pPr>
          </w:p>
        </w:tc>
        <w:tc>
          <w:tcPr>
            <w:tcW w:w="0" w:type="auto"/>
            <w:vAlign w:val="center"/>
            <w:hideMark/>
          </w:tcPr>
          <w:p w14:paraId="6F24D29E" w14:textId="01E82E12" w:rsidR="00010EA1" w:rsidRPr="00010EA1" w:rsidRDefault="00010EA1" w:rsidP="00010EA1">
            <w:pPr>
              <w:spacing w:after="0"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noProof/>
                <w:color w:val="1177D1"/>
                <w:sz w:val="24"/>
                <w:szCs w:val="24"/>
                <w:lang w:eastAsia="nb-NO"/>
              </w:rPr>
              <w:drawing>
                <wp:inline distT="0" distB="0" distL="0" distR="0" wp14:anchorId="302D4B07" wp14:editId="74FF518B">
                  <wp:extent cx="858520" cy="1268095"/>
                  <wp:effectExtent l="0" t="0" r="0" b="8255"/>
                  <wp:docPr id="1" name="Bilde 1" descr="Forside: Ordforråd hos flerspråklige bar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side: Ordforråd hos flerspråklige bar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1268095"/>
                          </a:xfrm>
                          <a:prstGeom prst="rect">
                            <a:avLst/>
                          </a:prstGeom>
                          <a:noFill/>
                          <a:ln>
                            <a:noFill/>
                          </a:ln>
                        </pic:spPr>
                      </pic:pic>
                    </a:graphicData>
                  </a:graphic>
                </wp:inline>
              </w:drawing>
            </w:r>
          </w:p>
        </w:tc>
      </w:tr>
    </w:tbl>
    <w:p w14:paraId="0931AB0B" w14:textId="77777777" w:rsidR="00010EA1" w:rsidRPr="00010EA1" w:rsidRDefault="00010EA1" w:rsidP="00010EA1">
      <w:pPr>
        <w:shd w:val="clear" w:color="auto" w:fill="FFFFFF"/>
        <w:spacing w:after="100" w:afterAutospacing="1"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sz w:val="24"/>
          <w:szCs w:val="24"/>
          <w:lang w:eastAsia="nb-NO"/>
        </w:rPr>
        <w:t>I starten av hver modul vil det komme informasjon om hvilke kapitler som er aktuelle for den gjeldende modulen. Denne informasjonen finnes også i </w:t>
      </w:r>
      <w:r w:rsidRPr="00010EA1">
        <w:rPr>
          <w:rFonts w:ascii="Times New Roman" w:eastAsia="Times New Roman" w:hAnsi="Times New Roman" w:cs="Times New Roman"/>
          <w:i/>
          <w:iCs/>
          <w:sz w:val="24"/>
          <w:szCs w:val="24"/>
          <w:lang w:eastAsia="nb-NO"/>
        </w:rPr>
        <w:t>Ressursbanken</w:t>
      </w:r>
      <w:r w:rsidRPr="00010EA1">
        <w:rPr>
          <w:rFonts w:ascii="Times New Roman" w:eastAsia="Times New Roman" w:hAnsi="Times New Roman" w:cs="Times New Roman"/>
          <w:sz w:val="24"/>
          <w:szCs w:val="24"/>
          <w:lang w:eastAsia="nb-NO"/>
        </w:rPr>
        <w:t> for hver modul.</w:t>
      </w:r>
      <w:r w:rsidRPr="00010EA1">
        <w:rPr>
          <w:rFonts w:ascii="Times New Roman" w:eastAsia="Times New Roman" w:hAnsi="Times New Roman" w:cs="Times New Roman"/>
          <w:sz w:val="24"/>
          <w:szCs w:val="24"/>
          <w:lang w:eastAsia="nb-NO"/>
        </w:rPr>
        <w:br/>
      </w:r>
    </w:p>
    <w:p w14:paraId="4FAA85A1" w14:textId="77777777" w:rsidR="00010EA1" w:rsidRPr="00010EA1" w:rsidRDefault="00010EA1" w:rsidP="00010EA1">
      <w:pPr>
        <w:shd w:val="clear" w:color="auto" w:fill="FFFFFF"/>
        <w:spacing w:after="100" w:afterAutospacing="1"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sz w:val="24"/>
          <w:szCs w:val="24"/>
          <w:lang w:eastAsia="nb-NO"/>
        </w:rPr>
        <w:t>--------------------------------------------------------------</w:t>
      </w:r>
    </w:p>
    <w:p w14:paraId="5BD56434" w14:textId="77777777" w:rsidR="00010EA1" w:rsidRPr="00010EA1" w:rsidRDefault="00010EA1" w:rsidP="00010EA1">
      <w:pPr>
        <w:shd w:val="clear" w:color="auto" w:fill="FFFFFF"/>
        <w:spacing w:after="100" w:afterAutospacing="1" w:line="240" w:lineRule="auto"/>
        <w:outlineLvl w:val="4"/>
        <w:rPr>
          <w:rFonts w:ascii="inherit" w:eastAsia="Times New Roman" w:hAnsi="inherit" w:cs="Times New Roman"/>
          <w:sz w:val="20"/>
          <w:szCs w:val="20"/>
          <w:lang w:eastAsia="nb-NO"/>
        </w:rPr>
      </w:pPr>
      <w:r w:rsidRPr="00010EA1">
        <w:rPr>
          <w:rFonts w:ascii="inherit" w:eastAsia="Times New Roman" w:hAnsi="inherit" w:cs="Times New Roman"/>
          <w:b/>
          <w:bCs/>
          <w:sz w:val="20"/>
          <w:szCs w:val="20"/>
          <w:lang w:eastAsia="nb-NO"/>
        </w:rPr>
        <w:t>Innholdet i modulene:</w:t>
      </w:r>
    </w:p>
    <w:p w14:paraId="2471FC41" w14:textId="77777777" w:rsidR="00010EA1" w:rsidRPr="00010EA1" w:rsidRDefault="00010EA1" w:rsidP="00010EA1">
      <w:pPr>
        <w:shd w:val="clear" w:color="auto" w:fill="FFFFFF"/>
        <w:spacing w:after="100" w:afterAutospacing="1"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sz w:val="24"/>
          <w:szCs w:val="24"/>
          <w:lang w:eastAsia="nb-NO"/>
        </w:rPr>
        <w:lastRenderedPageBreak/>
        <w:t>(Lengdene på videoene står i parentes)</w:t>
      </w:r>
    </w:p>
    <w:p w14:paraId="43E70987" w14:textId="77777777" w:rsidR="00010EA1" w:rsidRPr="00010EA1" w:rsidRDefault="00010EA1" w:rsidP="00010EA1">
      <w:pPr>
        <w:shd w:val="clear" w:color="auto" w:fill="FFFFFF"/>
        <w:spacing w:after="100" w:afterAutospacing="1"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sz w:val="24"/>
          <w:szCs w:val="24"/>
          <w:u w:val="single"/>
          <w:lang w:eastAsia="nb-NO"/>
        </w:rPr>
        <w:t>Modul 1:</w:t>
      </w:r>
      <w:r w:rsidRPr="00010EA1">
        <w:rPr>
          <w:rFonts w:ascii="Times New Roman" w:eastAsia="Times New Roman" w:hAnsi="Times New Roman" w:cs="Times New Roman"/>
          <w:sz w:val="24"/>
          <w:szCs w:val="24"/>
          <w:u w:val="single"/>
          <w:lang w:eastAsia="nb-NO"/>
        </w:rPr>
        <w:br/>
      </w:r>
      <w:r w:rsidRPr="00010EA1">
        <w:rPr>
          <w:rFonts w:ascii="Times New Roman" w:eastAsia="Times New Roman" w:hAnsi="Times New Roman" w:cs="Times New Roman"/>
          <w:sz w:val="24"/>
          <w:szCs w:val="24"/>
          <w:lang w:eastAsia="nb-NO"/>
        </w:rPr>
        <w:t>Intro flerspråklighet (20:24 min) Denne ligger åpent på Statped.no og på påmeldingssiden til denne etterutdanningen.</w:t>
      </w:r>
    </w:p>
    <w:p w14:paraId="11655790" w14:textId="77777777" w:rsidR="00010EA1" w:rsidRPr="00010EA1" w:rsidRDefault="00010EA1" w:rsidP="00010EA1">
      <w:pPr>
        <w:shd w:val="clear" w:color="auto" w:fill="FFFFFF"/>
        <w:spacing w:after="100" w:afterAutospacing="1"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sz w:val="24"/>
          <w:szCs w:val="24"/>
          <w:u w:val="single"/>
          <w:lang w:eastAsia="nb-NO"/>
        </w:rPr>
        <w:t>Modul 2:</w:t>
      </w:r>
      <w:r w:rsidRPr="00010EA1">
        <w:rPr>
          <w:rFonts w:ascii="Times New Roman" w:eastAsia="Times New Roman" w:hAnsi="Times New Roman" w:cs="Times New Roman"/>
          <w:sz w:val="24"/>
          <w:szCs w:val="24"/>
          <w:u w:val="single"/>
          <w:lang w:eastAsia="nb-NO"/>
        </w:rPr>
        <w:br/>
      </w:r>
      <w:r w:rsidRPr="00010EA1">
        <w:rPr>
          <w:rFonts w:ascii="Times New Roman" w:eastAsia="Times New Roman" w:hAnsi="Times New Roman" w:cs="Times New Roman"/>
          <w:sz w:val="24"/>
          <w:szCs w:val="24"/>
          <w:lang w:eastAsia="nb-NO"/>
        </w:rPr>
        <w:t>1- Video: Mål med utredning (4:55 min)</w:t>
      </w:r>
      <w:r w:rsidRPr="00010EA1">
        <w:rPr>
          <w:rFonts w:ascii="Times New Roman" w:eastAsia="Times New Roman" w:hAnsi="Times New Roman" w:cs="Times New Roman"/>
          <w:sz w:val="24"/>
          <w:szCs w:val="24"/>
          <w:lang w:eastAsia="nb-NO"/>
        </w:rPr>
        <w:br/>
        <w:t>                1.1 Refleksjonsoppgave</w:t>
      </w:r>
      <w:r w:rsidRPr="00010EA1">
        <w:rPr>
          <w:rFonts w:ascii="Times New Roman" w:eastAsia="Times New Roman" w:hAnsi="Times New Roman" w:cs="Times New Roman"/>
          <w:sz w:val="24"/>
          <w:szCs w:val="24"/>
          <w:lang w:eastAsia="nb-NO"/>
        </w:rPr>
        <w:br/>
        <w:t>2- Video: Arbeid med hypoteser (7:37 min)</w:t>
      </w:r>
      <w:r w:rsidRPr="00010EA1">
        <w:rPr>
          <w:rFonts w:ascii="Times New Roman" w:eastAsia="Times New Roman" w:hAnsi="Times New Roman" w:cs="Times New Roman"/>
          <w:sz w:val="24"/>
          <w:szCs w:val="24"/>
          <w:lang w:eastAsia="nb-NO"/>
        </w:rPr>
        <w:br/>
        <w:t>                2.1 Oppgave</w:t>
      </w:r>
      <w:r w:rsidRPr="00010EA1">
        <w:rPr>
          <w:rFonts w:ascii="Times New Roman" w:eastAsia="Times New Roman" w:hAnsi="Times New Roman" w:cs="Times New Roman"/>
          <w:sz w:val="24"/>
          <w:szCs w:val="24"/>
          <w:lang w:eastAsia="nb-NO"/>
        </w:rPr>
        <w:br/>
        <w:t>3- Video: Hva forklarer barnets utvikling? (3:21 min)</w:t>
      </w:r>
      <w:r w:rsidRPr="00010EA1">
        <w:rPr>
          <w:rFonts w:ascii="Times New Roman" w:eastAsia="Times New Roman" w:hAnsi="Times New Roman" w:cs="Times New Roman"/>
          <w:sz w:val="24"/>
          <w:szCs w:val="24"/>
          <w:lang w:eastAsia="nb-NO"/>
        </w:rPr>
        <w:br/>
        <w:t>                3.1 Refleksjonsoppgave</w:t>
      </w:r>
      <w:r w:rsidRPr="00010EA1">
        <w:rPr>
          <w:rFonts w:ascii="Times New Roman" w:eastAsia="Times New Roman" w:hAnsi="Times New Roman" w:cs="Times New Roman"/>
          <w:sz w:val="24"/>
          <w:szCs w:val="24"/>
          <w:lang w:eastAsia="nb-NO"/>
        </w:rPr>
        <w:br/>
        <w:t>4- Video: Systematikk i utredningen (2:35 min)</w:t>
      </w:r>
    </w:p>
    <w:p w14:paraId="77DCE8C8" w14:textId="77777777" w:rsidR="00010EA1" w:rsidRPr="00010EA1" w:rsidRDefault="00010EA1" w:rsidP="00010EA1">
      <w:pPr>
        <w:shd w:val="clear" w:color="auto" w:fill="FFFFFF"/>
        <w:spacing w:after="100" w:afterAutospacing="1"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sz w:val="24"/>
          <w:szCs w:val="24"/>
          <w:u w:val="single"/>
          <w:lang w:eastAsia="nb-NO"/>
        </w:rPr>
        <w:t>Modul 3:</w:t>
      </w:r>
      <w:r w:rsidRPr="00010EA1">
        <w:rPr>
          <w:rFonts w:ascii="Times New Roman" w:eastAsia="Times New Roman" w:hAnsi="Times New Roman" w:cs="Times New Roman"/>
          <w:sz w:val="24"/>
          <w:szCs w:val="24"/>
          <w:u w:val="single"/>
          <w:lang w:eastAsia="nb-NO"/>
        </w:rPr>
        <w:br/>
      </w:r>
      <w:r w:rsidRPr="00010EA1">
        <w:rPr>
          <w:rFonts w:ascii="Times New Roman" w:eastAsia="Times New Roman" w:hAnsi="Times New Roman" w:cs="Times New Roman"/>
          <w:sz w:val="24"/>
          <w:szCs w:val="24"/>
          <w:lang w:eastAsia="nb-NO"/>
        </w:rPr>
        <w:t>1- Video: Vurdering av erfaring og bakgrunn (5:41 min)</w:t>
      </w:r>
      <w:r w:rsidRPr="00010EA1">
        <w:rPr>
          <w:rFonts w:ascii="Times New Roman" w:eastAsia="Times New Roman" w:hAnsi="Times New Roman" w:cs="Times New Roman"/>
          <w:sz w:val="24"/>
          <w:szCs w:val="24"/>
          <w:lang w:eastAsia="nb-NO"/>
        </w:rPr>
        <w:br/>
        <w:t>                1.1 Oppgave</w:t>
      </w:r>
      <w:r w:rsidRPr="00010EA1">
        <w:rPr>
          <w:rFonts w:ascii="Times New Roman" w:eastAsia="Times New Roman" w:hAnsi="Times New Roman" w:cs="Times New Roman"/>
          <w:sz w:val="24"/>
          <w:szCs w:val="24"/>
          <w:lang w:eastAsia="nb-NO"/>
        </w:rPr>
        <w:br/>
        <w:t>2- Video: Ferdigheter og læringsmiljø (8:49 min)</w:t>
      </w:r>
      <w:r w:rsidRPr="00010EA1">
        <w:rPr>
          <w:rFonts w:ascii="Times New Roman" w:eastAsia="Times New Roman" w:hAnsi="Times New Roman" w:cs="Times New Roman"/>
          <w:sz w:val="24"/>
          <w:szCs w:val="24"/>
          <w:lang w:eastAsia="nb-NO"/>
        </w:rPr>
        <w:br/>
        <w:t>3- Video: Pedagogisk basert vurdering (13:37 min)</w:t>
      </w:r>
      <w:r w:rsidRPr="00010EA1">
        <w:rPr>
          <w:rFonts w:ascii="Times New Roman" w:eastAsia="Times New Roman" w:hAnsi="Times New Roman" w:cs="Times New Roman"/>
          <w:sz w:val="24"/>
          <w:szCs w:val="24"/>
          <w:lang w:eastAsia="nb-NO"/>
        </w:rPr>
        <w:br/>
        <w:t>                3.1 Refleksjonsoppgave</w:t>
      </w:r>
    </w:p>
    <w:p w14:paraId="70DB26B5" w14:textId="77777777" w:rsidR="00010EA1" w:rsidRPr="00010EA1" w:rsidRDefault="00010EA1" w:rsidP="00010EA1">
      <w:pPr>
        <w:shd w:val="clear" w:color="auto" w:fill="FFFFFF"/>
        <w:spacing w:after="100" w:afterAutospacing="1"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sz w:val="24"/>
          <w:szCs w:val="24"/>
          <w:u w:val="single"/>
          <w:lang w:eastAsia="nb-NO"/>
        </w:rPr>
        <w:t>Modul 4:</w:t>
      </w:r>
      <w:r w:rsidRPr="00010EA1">
        <w:rPr>
          <w:rFonts w:ascii="Times New Roman" w:eastAsia="Times New Roman" w:hAnsi="Times New Roman" w:cs="Times New Roman"/>
          <w:sz w:val="24"/>
          <w:szCs w:val="24"/>
          <w:u w:val="single"/>
          <w:lang w:eastAsia="nb-NO"/>
        </w:rPr>
        <w:br/>
      </w:r>
      <w:r w:rsidRPr="00010EA1">
        <w:rPr>
          <w:rFonts w:ascii="Times New Roman" w:eastAsia="Times New Roman" w:hAnsi="Times New Roman" w:cs="Times New Roman"/>
          <w:sz w:val="24"/>
          <w:szCs w:val="24"/>
          <w:lang w:eastAsia="nb-NO"/>
        </w:rPr>
        <w:t>1- Video: Funksjonsutredning: Utredning av språkvansker (16:37 min)</w:t>
      </w:r>
      <w:r w:rsidRPr="00010EA1">
        <w:rPr>
          <w:rFonts w:ascii="Times New Roman" w:eastAsia="Times New Roman" w:hAnsi="Times New Roman" w:cs="Times New Roman"/>
          <w:sz w:val="24"/>
          <w:szCs w:val="24"/>
          <w:lang w:eastAsia="nb-NO"/>
        </w:rPr>
        <w:br/>
        <w:t>                1.1 Oppgave</w:t>
      </w:r>
      <w:r w:rsidRPr="00010EA1">
        <w:rPr>
          <w:rFonts w:ascii="Times New Roman" w:eastAsia="Times New Roman" w:hAnsi="Times New Roman" w:cs="Times New Roman"/>
          <w:sz w:val="24"/>
          <w:szCs w:val="24"/>
          <w:lang w:eastAsia="nb-NO"/>
        </w:rPr>
        <w:br/>
        <w:t>2- Video: Spesifikke språkvansker (16:00 min)</w:t>
      </w:r>
      <w:r w:rsidRPr="00010EA1">
        <w:rPr>
          <w:rFonts w:ascii="Times New Roman" w:eastAsia="Times New Roman" w:hAnsi="Times New Roman" w:cs="Times New Roman"/>
          <w:sz w:val="24"/>
          <w:szCs w:val="24"/>
          <w:lang w:eastAsia="nb-NO"/>
        </w:rPr>
        <w:br/>
        <w:t>                2.1 Oppgave</w:t>
      </w:r>
    </w:p>
    <w:p w14:paraId="43FD67D6" w14:textId="74E1B7FA" w:rsidR="005D2F11" w:rsidRDefault="00010EA1" w:rsidP="00010EA1">
      <w:pPr>
        <w:shd w:val="clear" w:color="auto" w:fill="FFFFFF"/>
        <w:spacing w:after="100" w:afterAutospacing="1" w:line="240" w:lineRule="auto"/>
        <w:rPr>
          <w:rFonts w:ascii="Times New Roman" w:eastAsia="Times New Roman" w:hAnsi="Times New Roman" w:cs="Times New Roman"/>
          <w:sz w:val="24"/>
          <w:szCs w:val="24"/>
          <w:lang w:eastAsia="nb-NO"/>
        </w:rPr>
      </w:pPr>
      <w:r w:rsidRPr="00010EA1">
        <w:rPr>
          <w:rFonts w:ascii="Times New Roman" w:eastAsia="Times New Roman" w:hAnsi="Times New Roman" w:cs="Times New Roman"/>
          <w:sz w:val="24"/>
          <w:szCs w:val="24"/>
          <w:u w:val="single"/>
          <w:lang w:eastAsia="nb-NO"/>
        </w:rPr>
        <w:t>Modul 5:</w:t>
      </w:r>
      <w:r w:rsidRPr="00010EA1">
        <w:rPr>
          <w:rFonts w:ascii="Times New Roman" w:eastAsia="Times New Roman" w:hAnsi="Times New Roman" w:cs="Times New Roman"/>
          <w:sz w:val="24"/>
          <w:szCs w:val="24"/>
          <w:u w:val="single"/>
          <w:lang w:eastAsia="nb-NO"/>
        </w:rPr>
        <w:br/>
      </w:r>
      <w:r w:rsidRPr="00010EA1">
        <w:rPr>
          <w:rFonts w:ascii="Times New Roman" w:eastAsia="Times New Roman" w:hAnsi="Times New Roman" w:cs="Times New Roman"/>
          <w:sz w:val="24"/>
          <w:szCs w:val="24"/>
          <w:lang w:eastAsia="nb-NO"/>
        </w:rPr>
        <w:t>1- Video: Vurdering av kognisjon (6:59 min)</w:t>
      </w:r>
      <w:r w:rsidRPr="00010EA1">
        <w:rPr>
          <w:rFonts w:ascii="Times New Roman" w:eastAsia="Times New Roman" w:hAnsi="Times New Roman" w:cs="Times New Roman"/>
          <w:sz w:val="24"/>
          <w:szCs w:val="24"/>
          <w:lang w:eastAsia="nb-NO"/>
        </w:rPr>
        <w:br/>
        <w:t>                1.1 Refleksjonsoppgave</w:t>
      </w:r>
      <w:r w:rsidRPr="00010EA1">
        <w:rPr>
          <w:rFonts w:ascii="Times New Roman" w:eastAsia="Times New Roman" w:hAnsi="Times New Roman" w:cs="Times New Roman"/>
          <w:sz w:val="24"/>
          <w:szCs w:val="24"/>
          <w:lang w:eastAsia="nb-NO"/>
        </w:rPr>
        <w:br/>
        <w:t>2- Video: Bruk av tester (4:19 min)</w:t>
      </w:r>
      <w:r w:rsidRPr="00010EA1">
        <w:rPr>
          <w:rFonts w:ascii="Times New Roman" w:eastAsia="Times New Roman" w:hAnsi="Times New Roman" w:cs="Times New Roman"/>
          <w:sz w:val="24"/>
          <w:szCs w:val="24"/>
          <w:lang w:eastAsia="nb-NO"/>
        </w:rPr>
        <w:br/>
        <w:t>3- Video: Normbaserte tester (13:44 min)</w:t>
      </w:r>
      <w:r w:rsidRPr="00010EA1">
        <w:rPr>
          <w:rFonts w:ascii="Times New Roman" w:eastAsia="Times New Roman" w:hAnsi="Times New Roman" w:cs="Times New Roman"/>
          <w:sz w:val="24"/>
          <w:szCs w:val="24"/>
          <w:lang w:eastAsia="nb-NO"/>
        </w:rPr>
        <w:br/>
        <w:t>                3.1 Refleksjonsoppgave</w:t>
      </w:r>
      <w:r w:rsidRPr="00010EA1">
        <w:rPr>
          <w:rFonts w:ascii="Times New Roman" w:eastAsia="Times New Roman" w:hAnsi="Times New Roman" w:cs="Times New Roman"/>
          <w:sz w:val="24"/>
          <w:szCs w:val="24"/>
          <w:lang w:eastAsia="nb-NO"/>
        </w:rPr>
        <w:br/>
        <w:t>4- Video: Bruk av tolk i testing (6:09 min)</w:t>
      </w:r>
      <w:r w:rsidRPr="00010EA1">
        <w:rPr>
          <w:rFonts w:ascii="Times New Roman" w:eastAsia="Times New Roman" w:hAnsi="Times New Roman" w:cs="Times New Roman"/>
          <w:sz w:val="24"/>
          <w:szCs w:val="24"/>
          <w:lang w:eastAsia="nb-NO"/>
        </w:rPr>
        <w:br/>
        <w:t>5- Video: Bruk av nonverbale tester (5:35 min)</w:t>
      </w:r>
      <w:r w:rsidRPr="00010EA1">
        <w:rPr>
          <w:rFonts w:ascii="Times New Roman" w:eastAsia="Times New Roman" w:hAnsi="Times New Roman" w:cs="Times New Roman"/>
          <w:sz w:val="24"/>
          <w:szCs w:val="24"/>
          <w:lang w:eastAsia="nb-NO"/>
        </w:rPr>
        <w:br/>
        <w:t>6- Video: Dynamisk testing (8:04 min)</w:t>
      </w:r>
      <w:r w:rsidRPr="00010EA1">
        <w:rPr>
          <w:rFonts w:ascii="Times New Roman" w:eastAsia="Times New Roman" w:hAnsi="Times New Roman" w:cs="Times New Roman"/>
          <w:sz w:val="24"/>
          <w:szCs w:val="24"/>
          <w:lang w:eastAsia="nb-NO"/>
        </w:rPr>
        <w:br/>
        <w:t>                6.1 Refleksjonsoppgave</w:t>
      </w:r>
      <w:r w:rsidRPr="00010EA1">
        <w:rPr>
          <w:rFonts w:ascii="Times New Roman" w:eastAsia="Times New Roman" w:hAnsi="Times New Roman" w:cs="Times New Roman"/>
          <w:sz w:val="24"/>
          <w:szCs w:val="24"/>
          <w:lang w:eastAsia="nb-NO"/>
        </w:rPr>
        <w:br/>
        <w:t>7- Video: Sammenstilling og konklusjoner (7:02 min)</w:t>
      </w:r>
      <w:r w:rsidRPr="00010EA1">
        <w:rPr>
          <w:rFonts w:ascii="Times New Roman" w:eastAsia="Times New Roman" w:hAnsi="Times New Roman" w:cs="Times New Roman"/>
          <w:sz w:val="24"/>
          <w:szCs w:val="24"/>
          <w:lang w:eastAsia="nb-NO"/>
        </w:rPr>
        <w:br/>
        <w:t>Sluttoppgaven og fullføring</w:t>
      </w:r>
      <w:r w:rsidRPr="00010EA1">
        <w:rPr>
          <w:rFonts w:ascii="Times New Roman" w:eastAsia="Times New Roman" w:hAnsi="Times New Roman" w:cs="Times New Roman"/>
          <w:sz w:val="24"/>
          <w:szCs w:val="24"/>
          <w:lang w:eastAsia="nb-NO"/>
        </w:rPr>
        <w:br/>
        <w:t>Evaluering</w:t>
      </w:r>
    </w:p>
    <w:p w14:paraId="125BDDF2" w14:textId="77777777" w:rsidR="00010EA1" w:rsidRPr="00010EA1" w:rsidRDefault="00010EA1" w:rsidP="00010EA1">
      <w:pPr>
        <w:shd w:val="clear" w:color="auto" w:fill="FFFFFF"/>
        <w:spacing w:after="100" w:afterAutospacing="1" w:line="240" w:lineRule="auto"/>
        <w:rPr>
          <w:rFonts w:ascii="Times New Roman" w:eastAsia="Times New Roman" w:hAnsi="Times New Roman" w:cs="Times New Roman"/>
          <w:sz w:val="24"/>
          <w:szCs w:val="24"/>
          <w:lang w:eastAsia="nb-NO"/>
        </w:rPr>
      </w:pPr>
    </w:p>
    <w:sectPr w:rsidR="00010EA1" w:rsidRPr="00010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A1"/>
    <w:rsid w:val="00010EA1"/>
    <w:rsid w:val="00045E3F"/>
    <w:rsid w:val="001014C1"/>
    <w:rsid w:val="00241459"/>
    <w:rsid w:val="00285EDF"/>
    <w:rsid w:val="003D1AD6"/>
    <w:rsid w:val="00490DD5"/>
    <w:rsid w:val="005D2F11"/>
    <w:rsid w:val="00B137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DF16"/>
  <w15:chartTrackingRefBased/>
  <w15:docId w15:val="{1E931E48-950E-402F-9FA0-00F40D0C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link w:val="Overskrift4Tegn"/>
    <w:uiPriority w:val="9"/>
    <w:qFormat/>
    <w:rsid w:val="00010EA1"/>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paragraph" w:styleId="Overskrift5">
    <w:name w:val="heading 5"/>
    <w:basedOn w:val="Normal"/>
    <w:link w:val="Overskrift5Tegn"/>
    <w:uiPriority w:val="9"/>
    <w:qFormat/>
    <w:rsid w:val="00010EA1"/>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010EA1"/>
    <w:rPr>
      <w:rFonts w:ascii="Times New Roman" w:eastAsia="Times New Roman" w:hAnsi="Times New Roman" w:cs="Times New Roman"/>
      <w:b/>
      <w:bCs/>
      <w:sz w:val="24"/>
      <w:szCs w:val="24"/>
      <w:lang w:eastAsia="nb-NO"/>
    </w:rPr>
  </w:style>
  <w:style w:type="character" w:customStyle="1" w:styleId="Overskrift5Tegn">
    <w:name w:val="Overskrift 5 Tegn"/>
    <w:basedOn w:val="Standardskriftforavsnitt"/>
    <w:link w:val="Overskrift5"/>
    <w:uiPriority w:val="9"/>
    <w:rsid w:val="00010EA1"/>
    <w:rPr>
      <w:rFonts w:ascii="Times New Roman" w:eastAsia="Times New Roman" w:hAnsi="Times New Roman" w:cs="Times New Roman"/>
      <w:b/>
      <w:bCs/>
      <w:sz w:val="20"/>
      <w:szCs w:val="20"/>
      <w:lang w:eastAsia="nb-NO"/>
    </w:rPr>
  </w:style>
  <w:style w:type="paragraph" w:styleId="NormalWeb">
    <w:name w:val="Normal (Web)"/>
    <w:basedOn w:val="Normal"/>
    <w:uiPriority w:val="99"/>
    <w:semiHidden/>
    <w:unhideWhenUsed/>
    <w:rsid w:val="00010EA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010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555">
      <w:bodyDiv w:val="1"/>
      <w:marLeft w:val="0"/>
      <w:marRight w:val="0"/>
      <w:marTop w:val="0"/>
      <w:marBottom w:val="0"/>
      <w:divBdr>
        <w:top w:val="none" w:sz="0" w:space="0" w:color="auto"/>
        <w:left w:val="none" w:sz="0" w:space="0" w:color="auto"/>
        <w:bottom w:val="none" w:sz="0" w:space="0" w:color="auto"/>
        <w:right w:val="none" w:sz="0" w:space="0" w:color="auto"/>
      </w:divBdr>
    </w:div>
    <w:div w:id="1273904223">
      <w:bodyDiv w:val="1"/>
      <w:marLeft w:val="0"/>
      <w:marRight w:val="0"/>
      <w:marTop w:val="0"/>
      <w:marBottom w:val="0"/>
      <w:divBdr>
        <w:top w:val="none" w:sz="0" w:space="0" w:color="auto"/>
        <w:left w:val="none" w:sz="0" w:space="0" w:color="auto"/>
        <w:bottom w:val="none" w:sz="0" w:space="0" w:color="auto"/>
        <w:right w:val="none" w:sz="0" w:space="0" w:color="auto"/>
      </w:divBdr>
      <w:divsChild>
        <w:div w:id="1602688333">
          <w:marLeft w:val="0"/>
          <w:marRight w:val="0"/>
          <w:marTop w:val="0"/>
          <w:marBottom w:val="0"/>
          <w:divBdr>
            <w:top w:val="none" w:sz="0" w:space="0" w:color="auto"/>
            <w:left w:val="none" w:sz="0" w:space="0" w:color="auto"/>
            <w:bottom w:val="none" w:sz="0" w:space="0" w:color="auto"/>
            <w:right w:val="none" w:sz="0" w:space="0" w:color="auto"/>
          </w:divBdr>
          <w:divsChild>
            <w:div w:id="897857886">
              <w:marLeft w:val="0"/>
              <w:marRight w:val="0"/>
              <w:marTop w:val="0"/>
              <w:marBottom w:val="0"/>
              <w:divBdr>
                <w:top w:val="none" w:sz="0" w:space="0" w:color="auto"/>
                <w:left w:val="none" w:sz="0" w:space="0" w:color="auto"/>
                <w:bottom w:val="none" w:sz="0" w:space="0" w:color="auto"/>
                <w:right w:val="none" w:sz="0" w:space="0" w:color="auto"/>
              </w:divBdr>
              <w:divsChild>
                <w:div w:id="1736659124">
                  <w:marLeft w:val="0"/>
                  <w:marRight w:val="0"/>
                  <w:marTop w:val="0"/>
                  <w:marBottom w:val="0"/>
                  <w:divBdr>
                    <w:top w:val="none" w:sz="0" w:space="0" w:color="auto"/>
                    <w:left w:val="none" w:sz="0" w:space="0" w:color="auto"/>
                    <w:bottom w:val="none" w:sz="0" w:space="0" w:color="auto"/>
                    <w:right w:val="none" w:sz="0" w:space="0" w:color="auto"/>
                  </w:divBdr>
                  <w:divsChild>
                    <w:div w:id="710233035">
                      <w:marLeft w:val="0"/>
                      <w:marRight w:val="0"/>
                      <w:marTop w:val="0"/>
                      <w:marBottom w:val="0"/>
                      <w:divBdr>
                        <w:top w:val="none" w:sz="0" w:space="0" w:color="auto"/>
                        <w:left w:val="none" w:sz="0" w:space="0" w:color="auto"/>
                        <w:bottom w:val="none" w:sz="0" w:space="0" w:color="auto"/>
                        <w:right w:val="none" w:sz="0" w:space="0" w:color="auto"/>
                      </w:divBdr>
                      <w:divsChild>
                        <w:div w:id="1559703930">
                          <w:marLeft w:val="0"/>
                          <w:marRight w:val="0"/>
                          <w:marTop w:val="0"/>
                          <w:marBottom w:val="0"/>
                          <w:divBdr>
                            <w:top w:val="none" w:sz="0" w:space="0" w:color="auto"/>
                            <w:left w:val="none" w:sz="0" w:space="0" w:color="auto"/>
                            <w:bottom w:val="none" w:sz="0" w:space="0" w:color="auto"/>
                            <w:right w:val="none" w:sz="0" w:space="0" w:color="auto"/>
                          </w:divBdr>
                          <w:divsChild>
                            <w:div w:id="1366059572">
                              <w:marLeft w:val="0"/>
                              <w:marRight w:val="0"/>
                              <w:marTop w:val="0"/>
                              <w:marBottom w:val="0"/>
                              <w:divBdr>
                                <w:top w:val="none" w:sz="0" w:space="0" w:color="auto"/>
                                <w:left w:val="none" w:sz="0" w:space="0" w:color="auto"/>
                                <w:bottom w:val="none" w:sz="0" w:space="0" w:color="auto"/>
                                <w:right w:val="none" w:sz="0" w:space="0" w:color="auto"/>
                              </w:divBdr>
                            </w:div>
                            <w:div w:id="17240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statped.no/forskning-og-utvikling/utviklingsprosjekter-og-publikasjoner/utviklingspublikasjoner/boker/Ordforrad-hos-flerspraklige-barn--Pedagogiske-og-spesialpedagogiske-utfordrin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ped.no/forskning-og-utvikling/utviklingsprosjekter-og-publikasjoner/utviklingspublikasjoner/boker/minoritetssprak-og-flersprakligh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statped.no/forskning-og-utvikling/utviklingsprosjekter-og-publikasjoner/utviklingspublikasjoner/boker/minoritetssprak-og-flerspraklighet/"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653</Words>
  <Characters>3463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Egeberg</dc:creator>
  <cp:keywords/>
  <dc:description/>
  <cp:lastModifiedBy>Espen Egeberg</cp:lastModifiedBy>
  <cp:revision>7</cp:revision>
  <dcterms:created xsi:type="dcterms:W3CDTF">2020-06-23T11:11:00Z</dcterms:created>
  <dcterms:modified xsi:type="dcterms:W3CDTF">2020-10-22T08:23:00Z</dcterms:modified>
</cp:coreProperties>
</file>