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F734" w14:textId="77777777" w:rsidR="005D516C" w:rsidRDefault="00140712" w:rsidP="00140712">
      <w:pPr>
        <w:pStyle w:val="Tittel"/>
      </w:pPr>
      <w:r>
        <w:t xml:space="preserve">Program: </w:t>
      </w:r>
    </w:p>
    <w:p w14:paraId="56797707" w14:textId="77777777" w:rsidR="0064585F" w:rsidRDefault="005D516C" w:rsidP="00140712">
      <w:pPr>
        <w:pStyle w:val="Tittel"/>
      </w:pPr>
      <w:r>
        <w:t xml:space="preserve">200 år med </w:t>
      </w:r>
      <w:r w:rsidR="00730055">
        <w:t>p</w:t>
      </w:r>
      <w:r w:rsidR="00140712">
        <w:t xml:space="preserve">unktskrift </w:t>
      </w:r>
      <w:r w:rsidR="00730055">
        <w:t>– opplæring i moderne tid</w:t>
      </w:r>
      <w:r w:rsidR="007E3AC3">
        <w:t xml:space="preserve"> </w:t>
      </w:r>
    </w:p>
    <w:p w14:paraId="3AC8EBE9" w14:textId="336EC293" w:rsidR="00FE1BED" w:rsidRDefault="007E3AC3" w:rsidP="00124E56">
      <w:pPr>
        <w:pStyle w:val="Overskrift1"/>
      </w:pPr>
      <w:r>
        <w:t>Onsdag 12. november</w:t>
      </w:r>
      <w:r w:rsidR="00D63C05">
        <w:t xml:space="preserve"> på Statped, Hovseter</w:t>
      </w:r>
    </w:p>
    <w:p w14:paraId="6D2CA996" w14:textId="45B1FD84" w:rsidR="00910DA5" w:rsidRPr="00910DA5" w:rsidRDefault="00910DA5" w:rsidP="00910DA5"/>
    <w:p w14:paraId="4FDCC64D" w14:textId="77777777" w:rsidR="006F7F41" w:rsidRDefault="006F7F41" w:rsidP="007F19D2">
      <w:pPr>
        <w:pStyle w:val="Overskrift2"/>
      </w:pPr>
      <w:r>
        <w:t>Fra kl 09.00 vil det være mulig å registrere seg og besøke utstillingen</w:t>
      </w:r>
    </w:p>
    <w:p w14:paraId="77B7A1E3" w14:textId="31D1920D" w:rsidR="006B36C9" w:rsidRPr="006B36C9" w:rsidRDefault="006B36C9" w:rsidP="007F19D2">
      <w:pPr>
        <w:pStyle w:val="Overskrift2"/>
      </w:pPr>
      <w:r w:rsidRPr="006B36C9">
        <w:t xml:space="preserve">Kl. 10:00 </w:t>
      </w:r>
      <w:r w:rsidR="005049C7">
        <w:t>Velkommen og å</w:t>
      </w:r>
      <w:r w:rsidRPr="006B36C9">
        <w:t xml:space="preserve">pning </w:t>
      </w:r>
    </w:p>
    <w:p w14:paraId="22AFD365" w14:textId="6011F2D6" w:rsidR="006B36C9" w:rsidRPr="006B36C9" w:rsidRDefault="006B36C9" w:rsidP="007F19D2">
      <w:pPr>
        <w:pStyle w:val="Overskrift2"/>
      </w:pPr>
      <w:r w:rsidRPr="006B36C9">
        <w:t xml:space="preserve">Kl. 10:05 </w:t>
      </w:r>
      <w:r w:rsidR="00794C06" w:rsidRPr="0071608C">
        <w:t xml:space="preserve">Oliv </w:t>
      </w:r>
      <w:r w:rsidRPr="0071608C">
        <w:t xml:space="preserve">Klingenberg: </w:t>
      </w:r>
      <w:r w:rsidR="00794C06" w:rsidRPr="0071608C">
        <w:t>S</w:t>
      </w:r>
      <w:r w:rsidRPr="0071608C">
        <w:t>ituasjonen før og nå for elever som får opplæring med punktskrift</w:t>
      </w:r>
    </w:p>
    <w:p w14:paraId="4E4D8C14" w14:textId="77777777" w:rsidR="006B36C9" w:rsidRPr="006B36C9" w:rsidRDefault="006B36C9" w:rsidP="007F19D2">
      <w:pPr>
        <w:pStyle w:val="Overskrift3"/>
      </w:pPr>
      <w:r w:rsidRPr="006B36C9">
        <w:t>Kl. 10:45 Pause</w:t>
      </w:r>
    </w:p>
    <w:p w14:paraId="1003B28F" w14:textId="77777777" w:rsidR="006B36C9" w:rsidRPr="006B36C9" w:rsidRDefault="006B36C9" w:rsidP="007F19D2">
      <w:pPr>
        <w:pStyle w:val="Overskrift2"/>
      </w:pPr>
      <w:r w:rsidRPr="006B36C9">
        <w:t>Kl. 11:00 Workshops, parallelle sesjoner:</w:t>
      </w:r>
    </w:p>
    <w:p w14:paraId="78E5E2E0" w14:textId="2FC40AE8" w:rsidR="006B36C9" w:rsidRDefault="00033B57" w:rsidP="007F19D2">
      <w:pPr>
        <w:pStyle w:val="Overskrift3"/>
      </w:pPr>
      <w:r>
        <w:t xml:space="preserve">A: </w:t>
      </w:r>
      <w:r w:rsidR="006B36C9" w:rsidRPr="006B36C9">
        <w:t>Sigrid Avsnes og Silje Benonisen</w:t>
      </w:r>
      <w:r w:rsidR="003E61AA">
        <w:t>, Statped</w:t>
      </w:r>
      <w:r w:rsidR="006B36C9" w:rsidRPr="006B36C9">
        <w:t xml:space="preserve">: Nytt pedagogisk materiell for stimulering og utvikling av barns taktile sans i et inkluderende perspektiv </w:t>
      </w:r>
    </w:p>
    <w:p w14:paraId="66E4ED07" w14:textId="4EC152DC" w:rsidR="00950E97" w:rsidRPr="007F19D2" w:rsidRDefault="00950E97" w:rsidP="00950E97">
      <w:pPr>
        <w:rPr>
          <w:rStyle w:val="Svakutheving"/>
        </w:rPr>
      </w:pPr>
      <w:r w:rsidRPr="007F19D2">
        <w:rPr>
          <w:rStyle w:val="Svakutheving"/>
        </w:rPr>
        <w:t>På denne workshopen vil du både bli introdusert for</w:t>
      </w:r>
      <w:r w:rsidR="00FE620E" w:rsidRPr="007F19D2">
        <w:rPr>
          <w:rStyle w:val="Svakutheving"/>
        </w:rPr>
        <w:t>,</w:t>
      </w:r>
      <w:r w:rsidRPr="007F19D2">
        <w:rPr>
          <w:rStyle w:val="Svakutheving"/>
        </w:rPr>
        <w:t xml:space="preserve"> </w:t>
      </w:r>
      <w:r w:rsidR="00B3608B" w:rsidRPr="007F19D2">
        <w:rPr>
          <w:rStyle w:val="Svakutheving"/>
        </w:rPr>
        <w:t>og</w:t>
      </w:r>
      <w:r w:rsidRPr="007F19D2">
        <w:rPr>
          <w:rStyle w:val="Svakutheving"/>
        </w:rPr>
        <w:t xml:space="preserve"> få muligheten til å prøve nytt materiell som skal bidra til å gjøre tidlig skriftspråkstimulering motiverende og morsomt for et barn som senere skal lære å lese og skrive punktskrift. Materialet passer for alle barna i barnehagen og blir et inkluderende verktøy i hverdagen.</w:t>
      </w:r>
    </w:p>
    <w:p w14:paraId="3A6E2CFE" w14:textId="77777777" w:rsidR="00033B57" w:rsidRPr="006B36C9" w:rsidRDefault="00033B57" w:rsidP="00033B57"/>
    <w:p w14:paraId="263D9DCB" w14:textId="4852FED5" w:rsidR="006B36C9" w:rsidRDefault="00BC0B0B" w:rsidP="007F19D2">
      <w:pPr>
        <w:pStyle w:val="Overskrift3"/>
      </w:pPr>
      <w:r>
        <w:t xml:space="preserve">B: </w:t>
      </w:r>
      <w:r w:rsidR="006B36C9" w:rsidRPr="006B36C9">
        <w:t>Torø Graven: Taktilsansen når man skal lære punktskrift som voksen</w:t>
      </w:r>
    </w:p>
    <w:p w14:paraId="2F24D522" w14:textId="77777777" w:rsidR="005006C6" w:rsidRPr="005006C6" w:rsidRDefault="005006C6" w:rsidP="005006C6">
      <w:pPr>
        <w:rPr>
          <w:i/>
          <w:iCs/>
        </w:rPr>
      </w:pPr>
      <w:r w:rsidRPr="005006C6">
        <w:rPr>
          <w:i/>
          <w:iCs/>
        </w:rPr>
        <w:t>Denne workshopen handler om å lese med øynene og å lese med hendene – likhetene, forskjellene og overgangen fra visuell til taktil lesing etter synstap i voksen alder. Workshopen byr på forskning, praktiske oppgaver og refleksjoner rundt lesemetode og sansestimulering.</w:t>
      </w:r>
    </w:p>
    <w:p w14:paraId="34393E79" w14:textId="77777777" w:rsidR="002508C7" w:rsidRPr="006B36C9" w:rsidRDefault="002508C7" w:rsidP="00BC0B0B"/>
    <w:p w14:paraId="24DB364F" w14:textId="517F2AB2" w:rsidR="006B36C9" w:rsidRDefault="00BC0B0B" w:rsidP="007F19D2">
      <w:pPr>
        <w:pStyle w:val="Overskrift3"/>
      </w:pPr>
      <w:r>
        <w:t xml:space="preserve">C: </w:t>
      </w:r>
      <w:r w:rsidR="006B36C9" w:rsidRPr="006B36C9">
        <w:t>Oddvar Øyan</w:t>
      </w:r>
      <w:r w:rsidR="002F16F1">
        <w:t xml:space="preserve">, </w:t>
      </w:r>
      <w:r w:rsidR="006B36C9" w:rsidRPr="006B36C9">
        <w:t>Hilde Havsjømoen</w:t>
      </w:r>
      <w:r w:rsidR="002F16F1">
        <w:t xml:space="preserve"> Kaia Ødegaard og Kari Kirkeby</w:t>
      </w:r>
      <w:r>
        <w:t>, Statped</w:t>
      </w:r>
      <w:r w:rsidR="006B36C9" w:rsidRPr="006B36C9">
        <w:t>: Taktile illustrasjoner og ny teknologi</w:t>
      </w:r>
    </w:p>
    <w:p w14:paraId="2432AF3F" w14:textId="77777777" w:rsidR="00CA413B" w:rsidRDefault="00CA413B" w:rsidP="00CA413B">
      <w:pPr>
        <w:rPr>
          <w:i/>
          <w:iCs/>
        </w:rPr>
      </w:pPr>
      <w:r w:rsidRPr="00CA413B">
        <w:rPr>
          <w:i/>
          <w:iCs/>
        </w:rPr>
        <w:t>Hvordan lage gode illustrasjoner som gir elevene læringsutbytte?</w:t>
      </w:r>
    </w:p>
    <w:p w14:paraId="140224B6" w14:textId="77777777" w:rsidR="002F16F1" w:rsidRPr="002F16F1" w:rsidRDefault="002F16F1" w:rsidP="002F16F1">
      <w:pPr>
        <w:rPr>
          <w:i/>
          <w:iCs/>
        </w:rPr>
      </w:pPr>
      <w:r w:rsidRPr="002F16F1">
        <w:rPr>
          <w:i/>
          <w:iCs/>
        </w:rPr>
        <w:lastRenderedPageBreak/>
        <w:t>I denne workshopen får deltagere prøve ut taktilt materiale og reflektere rundt hva som må til for at dette skal gi læringsutbytte. Vi vil også vise eksempler på ny teknologi og se på hvilke muligheter det gir oss.</w:t>
      </w:r>
    </w:p>
    <w:p w14:paraId="548707B2" w14:textId="77777777" w:rsidR="002F16F1" w:rsidRPr="00CA413B" w:rsidRDefault="002F16F1" w:rsidP="00CA413B">
      <w:pPr>
        <w:rPr>
          <w:i/>
          <w:iCs/>
        </w:rPr>
      </w:pPr>
    </w:p>
    <w:p w14:paraId="4DD2D61B" w14:textId="77777777" w:rsidR="00BC0B0B" w:rsidRPr="006B36C9" w:rsidRDefault="00BC0B0B" w:rsidP="00BC0B0B"/>
    <w:p w14:paraId="08BF4C12" w14:textId="77777777" w:rsidR="006B36C9" w:rsidRDefault="006B36C9" w:rsidP="006E6150">
      <w:pPr>
        <w:pStyle w:val="Overskrift3"/>
      </w:pPr>
      <w:r w:rsidRPr="006B36C9">
        <w:t>Kl. 12:30 Lunsj</w:t>
      </w:r>
    </w:p>
    <w:p w14:paraId="246E974A" w14:textId="77777777" w:rsidR="006E6150" w:rsidRPr="006E6150" w:rsidRDefault="006E6150" w:rsidP="006E6150"/>
    <w:p w14:paraId="2DD5FA13" w14:textId="77777777" w:rsidR="006B36C9" w:rsidRPr="006B36C9" w:rsidRDefault="006B36C9" w:rsidP="006E6150">
      <w:pPr>
        <w:pStyle w:val="Overskrift2"/>
      </w:pPr>
      <w:r w:rsidRPr="006B36C9">
        <w:t>Kl. 13:30 Workshops, Parallelle sesjoner:</w:t>
      </w:r>
    </w:p>
    <w:p w14:paraId="3BBD9EB8" w14:textId="77777777" w:rsidR="00760C43" w:rsidRDefault="00576B08" w:rsidP="007F19D2">
      <w:pPr>
        <w:pStyle w:val="Overskrift3"/>
        <w:rPr>
          <w:lang w:val="nn-NO"/>
        </w:rPr>
      </w:pPr>
      <w:r>
        <w:t xml:space="preserve">D: </w:t>
      </w:r>
      <w:r w:rsidR="006B36C9" w:rsidRPr="006B36C9">
        <w:t xml:space="preserve">Anette </w:t>
      </w:r>
      <w:r>
        <w:t xml:space="preserve">Smith-Isaksen </w:t>
      </w:r>
      <w:r w:rsidR="006B36C9" w:rsidRPr="006B36C9">
        <w:t>Holdhus</w:t>
      </w:r>
      <w:r>
        <w:t>, Statped</w:t>
      </w:r>
      <w:r w:rsidR="006B36C9" w:rsidRPr="006B36C9">
        <w:t xml:space="preserve">: </w:t>
      </w:r>
      <w:r w:rsidR="00760C43" w:rsidRPr="00760C43">
        <w:rPr>
          <w:lang w:val="nn-NO"/>
        </w:rPr>
        <w:t>Skrive- og leseglede: ABC med punktskrift i ny utgave!</w:t>
      </w:r>
    </w:p>
    <w:p w14:paraId="48449223" w14:textId="781F8CB9" w:rsidR="00760C43" w:rsidRDefault="009361AF" w:rsidP="00760C43">
      <w:pPr>
        <w:rPr>
          <w:i/>
          <w:iCs/>
        </w:rPr>
      </w:pPr>
      <w:r w:rsidRPr="009361AF">
        <w:rPr>
          <w:i/>
          <w:iCs/>
        </w:rPr>
        <w:t>I denne workshopen skal vi se på prototyper til den nye utgaven av ABC med punktskrift. Hvilke valg og drøftinger ligger bak endringene? Hvordan kjennes, høres og ser det nye materiellet ut? Det vil også bli anledning til å prøve den svenske utgaven av det digitale læremiddelet «punktraketen», som også skal oversettes og utvikles videre på norsk.Det nye materialet utvikles i tett samarbeid med samarbeidspartnere i Sverige og Danmark, og vi vil kort fortelle om dette samarbeidet.</w:t>
      </w:r>
    </w:p>
    <w:p w14:paraId="589EF308" w14:textId="77777777" w:rsidR="006E6150" w:rsidRPr="009361AF" w:rsidRDefault="006E6150" w:rsidP="00760C43">
      <w:pPr>
        <w:rPr>
          <w:i/>
          <w:iCs/>
          <w:lang w:val="nn-NO"/>
        </w:rPr>
      </w:pPr>
    </w:p>
    <w:p w14:paraId="3E2D3D9B" w14:textId="4261ED2F" w:rsidR="006B36C9" w:rsidRDefault="0018569C" w:rsidP="007F19D2">
      <w:pPr>
        <w:pStyle w:val="Overskrift3"/>
        <w:rPr>
          <w:i/>
          <w:iCs/>
        </w:rPr>
      </w:pPr>
      <w:r>
        <w:t>E</w:t>
      </w:r>
      <w:r w:rsidR="005D3F3C">
        <w:t xml:space="preserve">: </w:t>
      </w:r>
      <w:r w:rsidR="006B36C9" w:rsidRPr="006B36C9">
        <w:t xml:space="preserve">Ida Utne, Dawn Bjørneby, Hans Anton Ålien, Jorun Hauge: Opplæringsmateriell for voksne: </w:t>
      </w:r>
      <w:r w:rsidR="006B36C9" w:rsidRPr="006B36C9">
        <w:rPr>
          <w:i/>
          <w:iCs/>
        </w:rPr>
        <w:t>Lær punktskrift KORT OG GODT</w:t>
      </w:r>
      <w:r w:rsidR="006B36C9" w:rsidRPr="006B36C9">
        <w:t xml:space="preserve"> og </w:t>
      </w:r>
      <w:r w:rsidR="006B36C9" w:rsidRPr="006B36C9">
        <w:rPr>
          <w:i/>
          <w:iCs/>
        </w:rPr>
        <w:t>Kom i gang med punktskrift</w:t>
      </w:r>
    </w:p>
    <w:p w14:paraId="7C2635CA" w14:textId="0D8EA273" w:rsidR="00E23335" w:rsidRPr="00E23335" w:rsidRDefault="00E23335" w:rsidP="00E23335">
      <w:pPr>
        <w:rPr>
          <w:i/>
          <w:iCs/>
        </w:rPr>
      </w:pPr>
      <w:r w:rsidRPr="00E23335">
        <w:rPr>
          <w:i/>
          <w:iCs/>
        </w:rPr>
        <w:t>Presentasjon av to opplæringsverk for ungdom og voksne som skal lære punktskrift (ett i fullskrift og ett i kortskrift). Vi starter med en kort beskrivelse av hvordan verkene er bygd opp. Gjennom praktiske øvelser får deltagerne erfare hvordan materiellet kan brukes. Deretter blir det tid til diskusjon og erfaringsutveksling.</w:t>
      </w:r>
    </w:p>
    <w:p w14:paraId="49514311" w14:textId="77777777" w:rsidR="0024587C" w:rsidRPr="006B36C9" w:rsidRDefault="0024587C" w:rsidP="0018569C"/>
    <w:p w14:paraId="68A1302F" w14:textId="37D59765" w:rsidR="006B36C9" w:rsidRDefault="0011257A" w:rsidP="00EB5B31">
      <w:pPr>
        <w:pStyle w:val="Overskrift3"/>
      </w:pPr>
      <w:r>
        <w:t xml:space="preserve">F: </w:t>
      </w:r>
      <w:r w:rsidR="006B36C9" w:rsidRPr="006B36C9">
        <w:t>Tor Sivert Gunnes</w:t>
      </w:r>
      <w:r>
        <w:t>, Statped</w:t>
      </w:r>
      <w:r w:rsidR="006B36C9" w:rsidRPr="006B36C9">
        <w:t>: Musikk: noter i punktskrift og musikkprogrammer</w:t>
      </w:r>
    </w:p>
    <w:p w14:paraId="1E014198" w14:textId="77777777" w:rsidR="009C363D" w:rsidRPr="009C363D" w:rsidRDefault="009C363D" w:rsidP="009C363D">
      <w:pPr>
        <w:rPr>
          <w:i/>
          <w:iCs/>
        </w:rPr>
      </w:pPr>
      <w:r w:rsidRPr="009C363D">
        <w:rPr>
          <w:i/>
          <w:iCs/>
        </w:rPr>
        <w:t xml:space="preserve">Noter i punktskrift har i lang tid vært tidkrevende og vanskelig å få tak i. </w:t>
      </w:r>
    </w:p>
    <w:p w14:paraId="313E30F2" w14:textId="77777777" w:rsidR="009C363D" w:rsidRPr="009C363D" w:rsidRDefault="009C363D" w:rsidP="009C363D">
      <w:pPr>
        <w:rPr>
          <w:i/>
          <w:iCs/>
        </w:rPr>
      </w:pPr>
      <w:r w:rsidRPr="009C363D">
        <w:rPr>
          <w:i/>
          <w:iCs/>
        </w:rPr>
        <w:t>I de senere år har det skjedd mye innenfor den fronten. Musescore gjør det mulig å skrive sin egen musikk og konvertere til punktskrift. Bli med på workshop og lær hvordan du kan lage din egen musikk i Musescore.</w:t>
      </w:r>
    </w:p>
    <w:p w14:paraId="3626B7E2" w14:textId="77777777" w:rsidR="009C363D" w:rsidRDefault="009C363D" w:rsidP="009C363D">
      <w:pPr>
        <w:rPr>
          <w:i/>
          <w:iCs/>
        </w:rPr>
      </w:pPr>
      <w:r w:rsidRPr="009C363D">
        <w:rPr>
          <w:i/>
          <w:iCs/>
        </w:rPr>
        <w:t xml:space="preserve">I denne workshopen blir du kjent med programvaren Musescore og programmet Sao Mai Braille. </w:t>
      </w:r>
    </w:p>
    <w:p w14:paraId="39E88DC1" w14:textId="1519120B" w:rsidR="009C363D" w:rsidRPr="009C363D" w:rsidRDefault="009C363D" w:rsidP="009C363D">
      <w:pPr>
        <w:rPr>
          <w:i/>
          <w:iCs/>
        </w:rPr>
      </w:pPr>
      <w:r>
        <w:rPr>
          <w:i/>
          <w:iCs/>
        </w:rPr>
        <w:lastRenderedPageBreak/>
        <w:t>B</w:t>
      </w:r>
      <w:r w:rsidRPr="009C363D">
        <w:rPr>
          <w:i/>
          <w:iCs/>
        </w:rPr>
        <w:t xml:space="preserve">egge program er gratis og kan være en fordel å laste ned på forhånd. </w:t>
      </w:r>
    </w:p>
    <w:p w14:paraId="6BCFA8C9" w14:textId="77777777" w:rsidR="009C363D" w:rsidRPr="006B36C9" w:rsidRDefault="009C363D" w:rsidP="0011257A"/>
    <w:p w14:paraId="0AC262DA" w14:textId="77777777" w:rsidR="006B36C9" w:rsidRPr="006B36C9" w:rsidRDefault="006B36C9" w:rsidP="00EB5B31">
      <w:pPr>
        <w:pStyle w:val="Overskrift3"/>
      </w:pPr>
      <w:r w:rsidRPr="006B36C9">
        <w:t>Kl. 15:00 Pause</w:t>
      </w:r>
    </w:p>
    <w:p w14:paraId="4CD8EA43" w14:textId="777FF8EC" w:rsidR="006B36C9" w:rsidRPr="006B36C9" w:rsidRDefault="006B36C9" w:rsidP="00EB5B31">
      <w:pPr>
        <w:pStyle w:val="Overskrift2"/>
      </w:pPr>
      <w:r w:rsidRPr="006B36C9">
        <w:t xml:space="preserve">Kl. 15:15 Vibeke Heidenreich, Proba Samfunnsanalyse: Presentasjon av funnene om elever som bruker punktskrift, i rapporten </w:t>
      </w:r>
      <w:r w:rsidRPr="006B36C9">
        <w:rPr>
          <w:i/>
          <w:iCs/>
        </w:rPr>
        <w:t>Inkluderende læringsfellesskap – bruk av læremidler og læringsressurser for elever med sansetap</w:t>
      </w:r>
    </w:p>
    <w:p w14:paraId="389FF9E3" w14:textId="5AD70D4D" w:rsidR="006B36C9" w:rsidRPr="006B36C9" w:rsidRDefault="006B36C9" w:rsidP="00316D98">
      <w:pPr>
        <w:pStyle w:val="Overskrift2"/>
      </w:pPr>
      <w:r w:rsidRPr="006B36C9">
        <w:t xml:space="preserve">Kl. 15:35 Panel: Likeverdig og inkluderende opplæring med bruk av læremidler: Hva må til for at elever som bruker punktskrift kan lykkes? </w:t>
      </w:r>
    </w:p>
    <w:p w14:paraId="6C42425E" w14:textId="77777777" w:rsidR="006B36C9" w:rsidRPr="006B36C9" w:rsidRDefault="006B36C9" w:rsidP="00B01C66">
      <w:pPr>
        <w:pStyle w:val="Overskrift2"/>
      </w:pPr>
      <w:r w:rsidRPr="006B36C9">
        <w:t>Kl. 15:55 Avslutning</w:t>
      </w:r>
    </w:p>
    <w:p w14:paraId="44F9063C" w14:textId="77777777" w:rsidR="006B36C9" w:rsidRPr="006B36C9" w:rsidRDefault="006B36C9" w:rsidP="00B01C66">
      <w:pPr>
        <w:pStyle w:val="Overskrift2"/>
      </w:pPr>
      <w:r w:rsidRPr="006B36C9">
        <w:t>Kl. 16:00: Slutt</w:t>
      </w:r>
    </w:p>
    <w:p w14:paraId="405FEA72" w14:textId="77777777" w:rsidR="00730055" w:rsidRPr="00730055" w:rsidRDefault="00730055" w:rsidP="00730055"/>
    <w:sectPr w:rsidR="00730055" w:rsidRPr="00730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FAF"/>
    <w:multiLevelType w:val="hybridMultilevel"/>
    <w:tmpl w:val="6032BDBC"/>
    <w:lvl w:ilvl="0" w:tplc="B42C8CFE">
      <w:start w:val="200"/>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4837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CD"/>
    <w:rsid w:val="00033B57"/>
    <w:rsid w:val="000A7CF9"/>
    <w:rsid w:val="000E50AF"/>
    <w:rsid w:val="000E65CD"/>
    <w:rsid w:val="000F1D42"/>
    <w:rsid w:val="0011257A"/>
    <w:rsid w:val="00124E56"/>
    <w:rsid w:val="00140712"/>
    <w:rsid w:val="0018569C"/>
    <w:rsid w:val="0024587C"/>
    <w:rsid w:val="002508C7"/>
    <w:rsid w:val="00294B77"/>
    <w:rsid w:val="002F16F1"/>
    <w:rsid w:val="00316D98"/>
    <w:rsid w:val="003E61AA"/>
    <w:rsid w:val="005006C6"/>
    <w:rsid w:val="005049C7"/>
    <w:rsid w:val="00561317"/>
    <w:rsid w:val="00576B08"/>
    <w:rsid w:val="005D3F3C"/>
    <w:rsid w:val="005D516C"/>
    <w:rsid w:val="00634E11"/>
    <w:rsid w:val="00635965"/>
    <w:rsid w:val="0064585F"/>
    <w:rsid w:val="006B36C9"/>
    <w:rsid w:val="006E6150"/>
    <w:rsid w:val="006F45E6"/>
    <w:rsid w:val="006F7F41"/>
    <w:rsid w:val="0071608C"/>
    <w:rsid w:val="00730055"/>
    <w:rsid w:val="00760C43"/>
    <w:rsid w:val="00794C06"/>
    <w:rsid w:val="007E3AC3"/>
    <w:rsid w:val="007F19D2"/>
    <w:rsid w:val="008C1550"/>
    <w:rsid w:val="00910DA5"/>
    <w:rsid w:val="009361AF"/>
    <w:rsid w:val="00950E97"/>
    <w:rsid w:val="009C363D"/>
    <w:rsid w:val="00AF26B4"/>
    <w:rsid w:val="00B01C66"/>
    <w:rsid w:val="00B3608B"/>
    <w:rsid w:val="00B46A37"/>
    <w:rsid w:val="00BC0B0B"/>
    <w:rsid w:val="00C533C5"/>
    <w:rsid w:val="00C946AC"/>
    <w:rsid w:val="00CA413B"/>
    <w:rsid w:val="00D63C05"/>
    <w:rsid w:val="00E23335"/>
    <w:rsid w:val="00EB5B31"/>
    <w:rsid w:val="00EF3A5A"/>
    <w:rsid w:val="00FE1BED"/>
    <w:rsid w:val="00FE62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61A7"/>
  <w15:chartTrackingRefBased/>
  <w15:docId w15:val="{2DF472DB-43FF-4997-8008-FDD8CAC0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6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E6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E65C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E65C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E65C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E65C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65C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65C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65C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E65C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E65C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0E65C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E65C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E65C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E65C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E65C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E65C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E65CD"/>
    <w:rPr>
      <w:rFonts w:eastAsiaTheme="majorEastAsia" w:cstheme="majorBidi"/>
      <w:color w:val="272727" w:themeColor="text1" w:themeTint="D8"/>
    </w:rPr>
  </w:style>
  <w:style w:type="paragraph" w:styleId="Tittel">
    <w:name w:val="Title"/>
    <w:basedOn w:val="Normal"/>
    <w:next w:val="Normal"/>
    <w:link w:val="TittelTegn"/>
    <w:uiPriority w:val="10"/>
    <w:qFormat/>
    <w:rsid w:val="000E6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E65C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E65C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E65C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E65C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E65CD"/>
    <w:rPr>
      <w:i/>
      <w:iCs/>
      <w:color w:val="404040" w:themeColor="text1" w:themeTint="BF"/>
    </w:rPr>
  </w:style>
  <w:style w:type="paragraph" w:styleId="Listeavsnitt">
    <w:name w:val="List Paragraph"/>
    <w:basedOn w:val="Normal"/>
    <w:uiPriority w:val="34"/>
    <w:qFormat/>
    <w:rsid w:val="000E65CD"/>
    <w:pPr>
      <w:ind w:left="720"/>
      <w:contextualSpacing/>
    </w:pPr>
  </w:style>
  <w:style w:type="character" w:styleId="Sterkutheving">
    <w:name w:val="Intense Emphasis"/>
    <w:basedOn w:val="Standardskriftforavsnitt"/>
    <w:uiPriority w:val="21"/>
    <w:qFormat/>
    <w:rsid w:val="000E65CD"/>
    <w:rPr>
      <w:i/>
      <w:iCs/>
      <w:color w:val="0F4761" w:themeColor="accent1" w:themeShade="BF"/>
    </w:rPr>
  </w:style>
  <w:style w:type="paragraph" w:styleId="Sterktsitat">
    <w:name w:val="Intense Quote"/>
    <w:basedOn w:val="Normal"/>
    <w:next w:val="Normal"/>
    <w:link w:val="SterktsitatTegn"/>
    <w:uiPriority w:val="30"/>
    <w:qFormat/>
    <w:rsid w:val="000E6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E65CD"/>
    <w:rPr>
      <w:i/>
      <w:iCs/>
      <w:color w:val="0F4761" w:themeColor="accent1" w:themeShade="BF"/>
    </w:rPr>
  </w:style>
  <w:style w:type="character" w:styleId="Sterkreferanse">
    <w:name w:val="Intense Reference"/>
    <w:basedOn w:val="Standardskriftforavsnitt"/>
    <w:uiPriority w:val="32"/>
    <w:qFormat/>
    <w:rsid w:val="000E65CD"/>
    <w:rPr>
      <w:b/>
      <w:bCs/>
      <w:smallCaps/>
      <w:color w:val="0F4761" w:themeColor="accent1" w:themeShade="BF"/>
      <w:spacing w:val="5"/>
    </w:rPr>
  </w:style>
  <w:style w:type="character" w:styleId="Svakutheving">
    <w:name w:val="Subtle Emphasis"/>
    <w:basedOn w:val="Standardskriftforavsnitt"/>
    <w:uiPriority w:val="19"/>
    <w:qFormat/>
    <w:rsid w:val="007F19D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3067</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Marie Hammervik</dc:creator>
  <cp:keywords/>
  <dc:description/>
  <cp:lastModifiedBy>John Kjelaas</cp:lastModifiedBy>
  <cp:revision>2</cp:revision>
  <dcterms:created xsi:type="dcterms:W3CDTF">2025-10-16T09:06:00Z</dcterms:created>
  <dcterms:modified xsi:type="dcterms:W3CDTF">2025-10-16T09:06:00Z</dcterms:modified>
</cp:coreProperties>
</file>